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3" w:rsidRPr="000C2308" w:rsidRDefault="00CF489E" w:rsidP="006A4C2E">
      <w:pPr>
        <w:rPr>
          <w:rFonts w:cstheme="minorHAnsi"/>
          <w:b/>
          <w:color w:val="FFFFFF" w:themeColor="background1"/>
          <w:sz w:val="28"/>
        </w:rPr>
      </w:pPr>
      <w:r>
        <w:rPr>
          <w:rFonts w:ascii="Chica Mono" w:hAnsi="Chica Mono"/>
          <w:b/>
          <w:noProof/>
          <w:color w:val="548DD4" w:themeColor="text2" w:themeTint="99"/>
          <w:sz w:val="28"/>
          <w:lang w:val="es-AR" w:eastAsia="es-AR"/>
        </w:rPr>
        <w:drawing>
          <wp:anchor distT="0" distB="0" distL="114300" distR="114300" simplePos="0" relativeHeight="251657216" behindDoc="0" locked="0" layoutInCell="1" allowOverlap="1" wp14:anchorId="7A49841B" wp14:editId="715E07F3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888365" cy="753110"/>
            <wp:effectExtent l="0" t="0" r="6985" b="8890"/>
            <wp:wrapSquare wrapText="bothSides"/>
            <wp:docPr id="1" name="0 Imagen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C62">
        <w:rPr>
          <w:rFonts w:ascii="Chica Mono" w:hAnsi="Chica Mono"/>
          <w:b/>
          <w:noProof/>
          <w:color w:val="548DD4" w:themeColor="text2" w:themeTint="99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63F721" wp14:editId="790C7E95">
                <wp:simplePos x="0" y="0"/>
                <wp:positionH relativeFrom="column">
                  <wp:posOffset>167956</wp:posOffset>
                </wp:positionH>
                <wp:positionV relativeFrom="paragraph">
                  <wp:posOffset>83305</wp:posOffset>
                </wp:positionV>
                <wp:extent cx="5287052" cy="721360"/>
                <wp:effectExtent l="0" t="0" r="2794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52" cy="721360"/>
                        </a:xfrm>
                        <a:prstGeom prst="rect">
                          <a:avLst/>
                        </a:prstGeom>
                        <a:solidFill>
                          <a:srgbClr val="0E334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558D2E" id="Rectangle 2" o:spid="_x0000_s1026" style="position:absolute;margin-left:13.2pt;margin-top:6.55pt;width:416.3pt;height:5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" fillcolor="#0e3345"/>
            </w:pict>
          </mc:Fallback>
        </mc:AlternateContent>
      </w:r>
      <w:r w:rsidR="006A4C2E">
        <w:rPr>
          <w:rFonts w:ascii="Chica Mono" w:hAnsi="Chica Mono"/>
          <w:b/>
          <w:color w:val="548DD4" w:themeColor="text2" w:themeTint="99"/>
          <w:sz w:val="28"/>
        </w:rPr>
        <w:tab/>
      </w:r>
      <w:r w:rsidR="006A4C2E">
        <w:rPr>
          <w:rFonts w:ascii="Chica Mono" w:hAnsi="Chica Mono"/>
          <w:b/>
          <w:color w:val="548DD4" w:themeColor="text2" w:themeTint="99"/>
          <w:sz w:val="28"/>
        </w:rPr>
        <w:tab/>
      </w:r>
      <w:r w:rsidR="004573EF">
        <w:rPr>
          <w:rFonts w:ascii="Chica Mono" w:hAnsi="Chica Mono"/>
          <w:b/>
          <w:color w:val="548DD4" w:themeColor="text2" w:themeTint="99"/>
          <w:sz w:val="28"/>
        </w:rPr>
        <w:tab/>
      </w:r>
      <w:r w:rsidR="004573EF">
        <w:rPr>
          <w:rFonts w:ascii="Chica Mono" w:hAnsi="Chica Mono"/>
          <w:b/>
          <w:color w:val="548DD4" w:themeColor="text2" w:themeTint="99"/>
          <w:sz w:val="28"/>
        </w:rPr>
        <w:tab/>
      </w:r>
      <w:r w:rsidR="004573EF">
        <w:rPr>
          <w:rFonts w:ascii="Chica Mono" w:hAnsi="Chica Mono"/>
          <w:b/>
          <w:color w:val="548DD4" w:themeColor="text2" w:themeTint="99"/>
          <w:sz w:val="28"/>
        </w:rPr>
        <w:tab/>
      </w:r>
      <w:r w:rsidR="004573EF">
        <w:rPr>
          <w:rFonts w:ascii="Chica Mono" w:hAnsi="Chica Mono"/>
          <w:b/>
          <w:color w:val="548DD4" w:themeColor="text2" w:themeTint="99"/>
          <w:sz w:val="28"/>
        </w:rPr>
        <w:tab/>
      </w:r>
      <w:r w:rsidR="004573EF">
        <w:rPr>
          <w:rFonts w:ascii="Chica Mono" w:hAnsi="Chica Mono"/>
          <w:b/>
          <w:color w:val="548DD4" w:themeColor="text2" w:themeTint="99"/>
          <w:sz w:val="28"/>
        </w:rPr>
        <w:tab/>
      </w:r>
      <w:r w:rsidR="004573EF">
        <w:rPr>
          <w:rFonts w:ascii="Chica Mono" w:hAnsi="Chica Mono"/>
          <w:b/>
          <w:color w:val="548DD4" w:themeColor="text2" w:themeTint="99"/>
          <w:sz w:val="28"/>
        </w:rPr>
        <w:tab/>
      </w:r>
      <w:r w:rsidR="004573EF">
        <w:rPr>
          <w:rFonts w:ascii="Chica Mono" w:hAnsi="Chica Mono"/>
          <w:b/>
          <w:color w:val="548DD4" w:themeColor="text2" w:themeTint="99"/>
          <w:sz w:val="28"/>
        </w:rPr>
        <w:tab/>
      </w:r>
      <w:r w:rsidR="004573EF">
        <w:rPr>
          <w:rFonts w:ascii="Chica Mono" w:hAnsi="Chica Mono"/>
          <w:b/>
          <w:color w:val="548DD4" w:themeColor="text2" w:themeTint="99"/>
          <w:sz w:val="28"/>
        </w:rPr>
        <w:tab/>
      </w:r>
      <w:r>
        <w:rPr>
          <w:rFonts w:ascii="Chica Mono" w:hAnsi="Chica Mono"/>
          <w:b/>
          <w:color w:val="548DD4" w:themeColor="text2" w:themeTint="99"/>
          <w:sz w:val="28"/>
        </w:rPr>
        <w:t xml:space="preserve">    </w:t>
      </w:r>
      <w:r w:rsidR="006A4C2E" w:rsidRPr="000C2308">
        <w:rPr>
          <w:rFonts w:cstheme="minorHAnsi"/>
          <w:b/>
          <w:color w:val="FFFFFF" w:themeColor="background1"/>
          <w:sz w:val="28"/>
        </w:rPr>
        <w:t xml:space="preserve">POLITICA DE CALIDAD, MEDIO AMBIENTE, SEGURIDAD Y SALUD </w:t>
      </w:r>
      <w:r w:rsidR="00863C25" w:rsidRPr="000C2308">
        <w:rPr>
          <w:rFonts w:cstheme="minorHAnsi"/>
          <w:b/>
          <w:color w:val="FFFFFF" w:themeColor="background1"/>
          <w:sz w:val="28"/>
        </w:rPr>
        <w:t>EN EL TRABAJO</w:t>
      </w:r>
      <w:r>
        <w:rPr>
          <w:rFonts w:cstheme="minorHAnsi"/>
          <w:b/>
          <w:color w:val="FFFFFF" w:themeColor="background1"/>
          <w:sz w:val="28"/>
        </w:rPr>
        <w:t xml:space="preserve"> E </w:t>
      </w:r>
      <w:r w:rsidRPr="000C2308">
        <w:rPr>
          <w:rFonts w:cstheme="minorHAnsi"/>
          <w:b/>
          <w:color w:val="FFFFFF" w:themeColor="background1"/>
          <w:sz w:val="28"/>
        </w:rPr>
        <w:t>INOCUIDAD</w:t>
      </w:r>
      <w:r>
        <w:rPr>
          <w:rFonts w:cstheme="minorHAnsi"/>
          <w:b/>
          <w:color w:val="FFFFFF" w:themeColor="background1"/>
          <w:sz w:val="28"/>
        </w:rPr>
        <w:t xml:space="preserve"> ALIMENTARIA.</w:t>
      </w:r>
    </w:p>
    <w:p w:rsidR="006E5041" w:rsidRPr="006A4C2E" w:rsidRDefault="00DF210D" w:rsidP="00717306">
      <w:pPr>
        <w:jc w:val="both"/>
        <w:rPr>
          <w:color w:val="0E3345"/>
        </w:rPr>
      </w:pPr>
      <w:r w:rsidRPr="00DF210D">
        <w:rPr>
          <w:rFonts w:ascii="Chica Mono" w:hAnsi="Chica Mono"/>
          <w:color w:val="0E3345"/>
        </w:rPr>
        <w:t>SITIO</w:t>
      </w:r>
      <w:r w:rsidRPr="00DF210D">
        <w:rPr>
          <w:rFonts w:ascii="Chica Mono" w:hAnsi="Chica Mono"/>
          <w:color w:val="0070C0"/>
        </w:rPr>
        <w:t>0</w:t>
      </w:r>
      <w:r w:rsidRPr="00DF210D">
        <w:rPr>
          <w:rFonts w:ascii="Chica Mono" w:hAnsi="Chica Mono"/>
          <w:color w:val="0E3345"/>
        </w:rPr>
        <w:t xml:space="preserve"> DE QUEQU</w:t>
      </w:r>
      <w:r>
        <w:rPr>
          <w:rFonts w:ascii="Chica Mono" w:hAnsi="Chica Mono"/>
          <w:color w:val="0E3345"/>
        </w:rPr>
        <w:t>E</w:t>
      </w:r>
      <w:r w:rsidRPr="00DF210D">
        <w:rPr>
          <w:rFonts w:ascii="Chica Mono" w:hAnsi="Chica Mono"/>
          <w:color w:val="0E3345"/>
        </w:rPr>
        <w:t>N S.A.</w:t>
      </w:r>
      <w:r w:rsidRPr="006A4C2E">
        <w:rPr>
          <w:color w:val="0E3345"/>
        </w:rPr>
        <w:t xml:space="preserve"> </w:t>
      </w:r>
      <w:r w:rsidR="00514642" w:rsidRPr="006A4C2E">
        <w:rPr>
          <w:color w:val="0E3345"/>
        </w:rPr>
        <w:t>es una empresa dedicada a la recepción, almacenamiento y despacho</w:t>
      </w:r>
      <w:r w:rsidR="00CF3AD8" w:rsidRPr="006A4C2E">
        <w:rPr>
          <w:color w:val="0E3345"/>
        </w:rPr>
        <w:t xml:space="preserve"> por buque de</w:t>
      </w:r>
      <w:r w:rsidR="00F621E3" w:rsidRPr="006A4C2E">
        <w:rPr>
          <w:color w:val="0E3345"/>
        </w:rPr>
        <w:t xml:space="preserve"> cereales, oleaginosas y </w:t>
      </w:r>
      <w:r w:rsidR="00514642" w:rsidRPr="006A4C2E">
        <w:rPr>
          <w:color w:val="0E3345"/>
        </w:rPr>
        <w:t xml:space="preserve">harinas y pellets de soja, girasol y colza. </w:t>
      </w:r>
    </w:p>
    <w:p w:rsidR="00700D2B" w:rsidRDefault="00101CE9" w:rsidP="00717306">
      <w:pPr>
        <w:jc w:val="both"/>
        <w:rPr>
          <w:color w:val="0E3345"/>
        </w:rPr>
      </w:pPr>
      <w:r w:rsidRPr="006A4C2E">
        <w:rPr>
          <w:color w:val="0E3345"/>
        </w:rPr>
        <w:t>La empresa</w:t>
      </w:r>
      <w:r w:rsidR="00514642" w:rsidRPr="006A4C2E">
        <w:rPr>
          <w:color w:val="0E3345"/>
        </w:rPr>
        <w:t xml:space="preserve"> </w:t>
      </w:r>
      <w:r w:rsidR="002B734D" w:rsidRPr="006A4C2E">
        <w:rPr>
          <w:color w:val="0E3345"/>
        </w:rPr>
        <w:t>define</w:t>
      </w:r>
      <w:r w:rsidR="00514642" w:rsidRPr="006A4C2E">
        <w:rPr>
          <w:color w:val="0E3345"/>
        </w:rPr>
        <w:t xml:space="preserve"> al Sistema de Gestión</w:t>
      </w:r>
      <w:r w:rsidRPr="006A4C2E">
        <w:rPr>
          <w:color w:val="0E3345"/>
        </w:rPr>
        <w:t xml:space="preserve"> de la Calidad, Medio Ambiente,</w:t>
      </w:r>
      <w:r w:rsidR="00514642" w:rsidRPr="006A4C2E">
        <w:rPr>
          <w:color w:val="0E3345"/>
        </w:rPr>
        <w:t xml:space="preserve"> Seguridad y Salud </w:t>
      </w:r>
      <w:r w:rsidR="00863C25">
        <w:rPr>
          <w:color w:val="0E3345"/>
        </w:rPr>
        <w:t xml:space="preserve">en el </w:t>
      </w:r>
      <w:r w:rsidR="00B45495">
        <w:rPr>
          <w:color w:val="0E3345"/>
        </w:rPr>
        <w:t>T</w:t>
      </w:r>
      <w:r w:rsidR="00863C25">
        <w:rPr>
          <w:color w:val="0E3345"/>
        </w:rPr>
        <w:t>rabajo</w:t>
      </w:r>
      <w:r w:rsidR="006214CB">
        <w:rPr>
          <w:color w:val="0E3345"/>
        </w:rPr>
        <w:t xml:space="preserve"> e </w:t>
      </w:r>
      <w:r w:rsidR="006214CB" w:rsidRPr="006A4C2E">
        <w:rPr>
          <w:color w:val="0E3345"/>
        </w:rPr>
        <w:t>Inocuidad</w:t>
      </w:r>
      <w:r w:rsidR="006214CB">
        <w:rPr>
          <w:color w:val="0E3345"/>
        </w:rPr>
        <w:t xml:space="preserve"> de los A</w:t>
      </w:r>
      <w:r w:rsidR="006214CB" w:rsidRPr="006A4C2E">
        <w:rPr>
          <w:color w:val="0E3345"/>
        </w:rPr>
        <w:t>limentos</w:t>
      </w:r>
      <w:r w:rsidR="002B734D" w:rsidRPr="006A4C2E">
        <w:rPr>
          <w:color w:val="0E3345"/>
        </w:rPr>
        <w:t xml:space="preserve"> (SGI)</w:t>
      </w:r>
      <w:r w:rsidR="00C91904" w:rsidRPr="006A4C2E">
        <w:rPr>
          <w:color w:val="0E3345"/>
        </w:rPr>
        <w:t xml:space="preserve"> </w:t>
      </w:r>
      <w:r w:rsidR="00514642" w:rsidRPr="006A4C2E">
        <w:rPr>
          <w:color w:val="0E3345"/>
        </w:rPr>
        <w:t xml:space="preserve">como </w:t>
      </w:r>
      <w:r w:rsidR="002B734D" w:rsidRPr="006A4C2E">
        <w:rPr>
          <w:color w:val="0E3345"/>
        </w:rPr>
        <w:t xml:space="preserve">una </w:t>
      </w:r>
      <w:r w:rsidR="003D0BC0" w:rsidRPr="006A4C2E">
        <w:rPr>
          <w:color w:val="0E3345"/>
        </w:rPr>
        <w:t xml:space="preserve">herramienta fundamental para </w:t>
      </w:r>
      <w:r w:rsidR="0009717F" w:rsidRPr="006A4C2E">
        <w:rPr>
          <w:color w:val="0E3345"/>
        </w:rPr>
        <w:t xml:space="preserve">poder llevar adelante su estrategia y </w:t>
      </w:r>
      <w:r w:rsidR="003D0BC0" w:rsidRPr="006A4C2E">
        <w:rPr>
          <w:color w:val="0E3345"/>
        </w:rPr>
        <w:t>el logro</w:t>
      </w:r>
      <w:r w:rsidR="0009717F" w:rsidRPr="006A4C2E">
        <w:rPr>
          <w:color w:val="0E3345"/>
        </w:rPr>
        <w:t xml:space="preserve"> de sus </w:t>
      </w:r>
      <w:r w:rsidR="00514642" w:rsidRPr="006A4C2E">
        <w:rPr>
          <w:color w:val="0E3345"/>
        </w:rPr>
        <w:t>objetivo</w:t>
      </w:r>
      <w:r w:rsidR="0009717F" w:rsidRPr="006A4C2E">
        <w:rPr>
          <w:color w:val="0E3345"/>
        </w:rPr>
        <w:t>s</w:t>
      </w:r>
      <w:r w:rsidR="002B5A04" w:rsidRPr="006A4C2E">
        <w:rPr>
          <w:color w:val="0E3345"/>
        </w:rPr>
        <w:t xml:space="preserve">, integrando de esta manera, la gestión de la calidad, </w:t>
      </w:r>
      <w:r w:rsidR="006214CB">
        <w:rPr>
          <w:color w:val="0E3345"/>
        </w:rPr>
        <w:t>la gestión ambiental,</w:t>
      </w:r>
      <w:r w:rsidR="002B5A04" w:rsidRPr="006A4C2E">
        <w:rPr>
          <w:color w:val="0E3345"/>
        </w:rPr>
        <w:t xml:space="preserve"> la de </w:t>
      </w:r>
      <w:r w:rsidR="006214CB">
        <w:rPr>
          <w:color w:val="0E3345"/>
        </w:rPr>
        <w:t>s</w:t>
      </w:r>
      <w:r w:rsidR="00B45495">
        <w:rPr>
          <w:color w:val="0E3345"/>
        </w:rPr>
        <w:t xml:space="preserve">eguridad y </w:t>
      </w:r>
      <w:r w:rsidR="006214CB">
        <w:rPr>
          <w:color w:val="0E3345"/>
        </w:rPr>
        <w:t>s</w:t>
      </w:r>
      <w:r w:rsidR="00863C25">
        <w:rPr>
          <w:color w:val="0E3345"/>
        </w:rPr>
        <w:t>alud</w:t>
      </w:r>
      <w:r w:rsidR="002B5A04" w:rsidRPr="006A4C2E">
        <w:rPr>
          <w:color w:val="0E3345"/>
        </w:rPr>
        <w:t xml:space="preserve"> </w:t>
      </w:r>
      <w:r w:rsidR="00B45495">
        <w:rPr>
          <w:color w:val="0E3345"/>
        </w:rPr>
        <w:t xml:space="preserve">en el </w:t>
      </w:r>
      <w:r w:rsidR="006214CB">
        <w:rPr>
          <w:color w:val="0E3345"/>
        </w:rPr>
        <w:t>t</w:t>
      </w:r>
      <w:r w:rsidR="00863C25">
        <w:rPr>
          <w:color w:val="0E3345"/>
        </w:rPr>
        <w:t>rabajo</w:t>
      </w:r>
      <w:r w:rsidR="006214CB">
        <w:rPr>
          <w:color w:val="0E3345"/>
        </w:rPr>
        <w:t xml:space="preserve"> y</w:t>
      </w:r>
      <w:r w:rsidR="002B5A04" w:rsidRPr="006A4C2E">
        <w:rPr>
          <w:color w:val="0E3345"/>
        </w:rPr>
        <w:t xml:space="preserve"> </w:t>
      </w:r>
      <w:r w:rsidR="006214CB" w:rsidRPr="006A4C2E">
        <w:rPr>
          <w:color w:val="0E3345"/>
        </w:rPr>
        <w:t xml:space="preserve">la inocuidad alimentaria </w:t>
      </w:r>
      <w:r w:rsidR="002B5A04" w:rsidRPr="006A4C2E">
        <w:rPr>
          <w:color w:val="0E3345"/>
        </w:rPr>
        <w:t>a la operación del negocio</w:t>
      </w:r>
      <w:r w:rsidR="00380D3F" w:rsidRPr="006A4C2E">
        <w:rPr>
          <w:color w:val="0E3345"/>
        </w:rPr>
        <w:t>.</w:t>
      </w:r>
    </w:p>
    <w:p w:rsidR="00514642" w:rsidRPr="006A4C2E" w:rsidRDefault="00380D3F" w:rsidP="00717306">
      <w:pPr>
        <w:jc w:val="both"/>
        <w:rPr>
          <w:color w:val="0E3345"/>
        </w:rPr>
      </w:pPr>
      <w:r w:rsidRPr="006A4C2E">
        <w:rPr>
          <w:color w:val="0E3345"/>
        </w:rPr>
        <w:t>La implementación del SGI</w:t>
      </w:r>
      <w:r w:rsidR="00700D2B" w:rsidRPr="006A4C2E">
        <w:rPr>
          <w:color w:val="0E3345"/>
        </w:rPr>
        <w:t xml:space="preserve"> </w:t>
      </w:r>
      <w:r w:rsidR="00B81D63" w:rsidRPr="006A4C2E">
        <w:rPr>
          <w:color w:val="0E3345"/>
        </w:rPr>
        <w:t>se basa en los siguientes principios y compromisos</w:t>
      </w:r>
      <w:r w:rsidR="000A3CEA" w:rsidRPr="006A4C2E">
        <w:rPr>
          <w:color w:val="0E3345"/>
        </w:rPr>
        <w:t xml:space="preserve"> que forman parte de la política integrada</w:t>
      </w:r>
      <w:r w:rsidR="00514642" w:rsidRPr="006A4C2E">
        <w:rPr>
          <w:color w:val="0E3345"/>
        </w:rPr>
        <w:t xml:space="preserve">: </w:t>
      </w:r>
    </w:p>
    <w:p w:rsidR="00DF210D" w:rsidRPr="006F26AE" w:rsidRDefault="00717306" w:rsidP="00CF489E">
      <w:pPr>
        <w:pStyle w:val="Prrafodelista"/>
        <w:numPr>
          <w:ilvl w:val="0"/>
          <w:numId w:val="2"/>
        </w:numPr>
        <w:ind w:left="360"/>
        <w:jc w:val="both"/>
        <w:rPr>
          <w:color w:val="0E3345"/>
          <w:lang w:val="es-US"/>
        </w:rPr>
      </w:pPr>
      <w:r w:rsidRPr="006F26AE">
        <w:rPr>
          <w:color w:val="0E3345"/>
          <w:lang w:val="es-US"/>
        </w:rPr>
        <w:t xml:space="preserve">El Sistema de Gestión Integrado y </w:t>
      </w:r>
      <w:r w:rsidR="00E342BC" w:rsidRPr="006F26AE">
        <w:rPr>
          <w:color w:val="0E3345"/>
          <w:lang w:val="es-US"/>
        </w:rPr>
        <w:t>la</w:t>
      </w:r>
      <w:r w:rsidRPr="006F26AE">
        <w:rPr>
          <w:color w:val="0E3345"/>
          <w:lang w:val="es-US"/>
        </w:rPr>
        <w:t xml:space="preserve"> mejora </w:t>
      </w:r>
      <w:r w:rsidR="00E342BC" w:rsidRPr="006F26AE">
        <w:rPr>
          <w:color w:val="0E3345"/>
          <w:lang w:val="es-US"/>
        </w:rPr>
        <w:t xml:space="preserve">de su eficacia, </w:t>
      </w:r>
      <w:r w:rsidR="00333211" w:rsidRPr="006F26AE">
        <w:rPr>
          <w:color w:val="0E3345"/>
          <w:lang w:val="es-US"/>
        </w:rPr>
        <w:t>son</w:t>
      </w:r>
      <w:r w:rsidRPr="006F26AE">
        <w:rPr>
          <w:color w:val="0E3345"/>
          <w:lang w:val="es-US"/>
        </w:rPr>
        <w:t xml:space="preserve"> responsabilidad</w:t>
      </w:r>
      <w:r w:rsidR="00101CE9" w:rsidRPr="006F26AE">
        <w:rPr>
          <w:color w:val="0E3345"/>
          <w:lang w:val="es-US"/>
        </w:rPr>
        <w:t xml:space="preserve"> de </w:t>
      </w:r>
      <w:r w:rsidR="008E49D2" w:rsidRPr="006F26AE">
        <w:rPr>
          <w:color w:val="0E3345"/>
          <w:lang w:val="es-US"/>
        </w:rPr>
        <w:t>todos</w:t>
      </w:r>
      <w:r w:rsidR="00101CE9" w:rsidRPr="006F26AE">
        <w:rPr>
          <w:color w:val="0E3345"/>
          <w:lang w:val="es-US"/>
        </w:rPr>
        <w:t xml:space="preserve"> los integrantes de Sitio 0 de Quequén</w:t>
      </w:r>
      <w:r w:rsidR="00D94899" w:rsidRPr="006F26AE">
        <w:rPr>
          <w:color w:val="0E3345"/>
          <w:lang w:val="es-US"/>
        </w:rPr>
        <w:t>, basándose principalmente en el liderazgo de</w:t>
      </w:r>
      <w:r w:rsidR="00101CE9" w:rsidRPr="006F26AE">
        <w:rPr>
          <w:color w:val="0E3345"/>
          <w:lang w:val="es-US"/>
        </w:rPr>
        <w:t xml:space="preserve"> </w:t>
      </w:r>
      <w:r w:rsidR="00C91904" w:rsidRPr="006F26AE">
        <w:rPr>
          <w:color w:val="0E3345"/>
          <w:lang w:val="es-US"/>
        </w:rPr>
        <w:t xml:space="preserve">la </w:t>
      </w:r>
      <w:r w:rsidR="00101CE9" w:rsidRPr="006F26AE">
        <w:rPr>
          <w:color w:val="0E3345"/>
          <w:lang w:val="es-US"/>
        </w:rPr>
        <w:t>Dirección</w:t>
      </w:r>
      <w:r w:rsidR="00EF1956" w:rsidRPr="006F26AE">
        <w:rPr>
          <w:color w:val="0E3345"/>
          <w:lang w:val="es-US"/>
        </w:rPr>
        <w:t xml:space="preserve">, promoviendo </w:t>
      </w:r>
      <w:r w:rsidR="00B14F04" w:rsidRPr="006F26AE">
        <w:rPr>
          <w:color w:val="0E3345"/>
          <w:lang w:val="es-US"/>
        </w:rPr>
        <w:t xml:space="preserve">la comunicación adecuada en todos los </w:t>
      </w:r>
      <w:r w:rsidR="00B14F04" w:rsidRPr="006F26AE">
        <w:rPr>
          <w:color w:val="0E3345"/>
          <w:highlight w:val="yellow"/>
          <w:lang w:val="es-US"/>
        </w:rPr>
        <w:t>niveles</w:t>
      </w:r>
      <w:r w:rsidR="00D92EDD" w:rsidRPr="006F26AE">
        <w:rPr>
          <w:color w:val="0E3345"/>
          <w:highlight w:val="yellow"/>
          <w:lang w:val="es-US"/>
        </w:rPr>
        <w:t xml:space="preserve"> interna y externamente</w:t>
      </w:r>
      <w:r w:rsidR="00B14F04" w:rsidRPr="006F26AE">
        <w:rPr>
          <w:color w:val="0E3345"/>
          <w:lang w:val="es-US"/>
        </w:rPr>
        <w:t xml:space="preserve">, </w:t>
      </w:r>
      <w:r w:rsidR="00EF1956" w:rsidRPr="006F26AE">
        <w:rPr>
          <w:color w:val="0E3345"/>
          <w:lang w:val="es-US"/>
        </w:rPr>
        <w:t xml:space="preserve">el enfoque al cliente, </w:t>
      </w:r>
      <w:r w:rsidR="005C20C7" w:rsidRPr="006F26AE">
        <w:rPr>
          <w:color w:val="0E3345"/>
          <w:lang w:val="es-US"/>
        </w:rPr>
        <w:t>la gestión preventiva y proactiva en mater</w:t>
      </w:r>
      <w:r w:rsidR="00B45495" w:rsidRPr="006F26AE">
        <w:rPr>
          <w:color w:val="0E3345"/>
          <w:lang w:val="es-US"/>
        </w:rPr>
        <w:t>ia de desempeño ambiental y de S</w:t>
      </w:r>
      <w:r w:rsidR="005C20C7" w:rsidRPr="006F26AE">
        <w:rPr>
          <w:color w:val="0E3345"/>
          <w:lang w:val="es-US"/>
        </w:rPr>
        <w:t xml:space="preserve">eguridad y </w:t>
      </w:r>
      <w:r w:rsidR="00B45495" w:rsidRPr="006F26AE">
        <w:rPr>
          <w:color w:val="0E3345"/>
          <w:lang w:val="es-US"/>
        </w:rPr>
        <w:t>S</w:t>
      </w:r>
      <w:r w:rsidR="005C20C7" w:rsidRPr="006F26AE">
        <w:rPr>
          <w:color w:val="0E3345"/>
          <w:lang w:val="es-US"/>
        </w:rPr>
        <w:t xml:space="preserve">alud </w:t>
      </w:r>
      <w:r w:rsidR="00B45495" w:rsidRPr="006F26AE">
        <w:rPr>
          <w:color w:val="0E3345"/>
          <w:lang w:val="es-US"/>
        </w:rPr>
        <w:t>en el T</w:t>
      </w:r>
      <w:r w:rsidR="00863C25" w:rsidRPr="006F26AE">
        <w:rPr>
          <w:color w:val="0E3345"/>
          <w:lang w:val="es-US"/>
        </w:rPr>
        <w:t>rabajo</w:t>
      </w:r>
      <w:r w:rsidR="002F6ECE" w:rsidRPr="006F26AE">
        <w:rPr>
          <w:color w:val="0E3345"/>
          <w:lang w:val="es-US"/>
        </w:rPr>
        <w:t>,</w:t>
      </w:r>
      <w:r w:rsidR="00976D80" w:rsidRPr="006F26AE">
        <w:rPr>
          <w:color w:val="0E3345"/>
          <w:lang w:val="es-US"/>
        </w:rPr>
        <w:t xml:space="preserve"> el aseguramiento de la inocuidad de los alimentos</w:t>
      </w:r>
      <w:r w:rsidR="002F6ECE" w:rsidRPr="006F26AE">
        <w:rPr>
          <w:color w:val="0E3345"/>
          <w:lang w:val="es-US"/>
        </w:rPr>
        <w:t xml:space="preserve"> y fundamentalmente considerando los intereses de</w:t>
      </w:r>
      <w:r w:rsidR="00333211" w:rsidRPr="006F26AE">
        <w:rPr>
          <w:color w:val="0E3345"/>
          <w:lang w:val="es-US"/>
        </w:rPr>
        <w:t xml:space="preserve"> las</w:t>
      </w:r>
      <w:r w:rsidR="002F6ECE" w:rsidRPr="006F26AE">
        <w:rPr>
          <w:color w:val="0E3345"/>
          <w:lang w:val="es-US"/>
        </w:rPr>
        <w:t xml:space="preserve"> partes interesadas.</w:t>
      </w:r>
    </w:p>
    <w:p w:rsidR="00DF210D" w:rsidRPr="006F26AE" w:rsidRDefault="00CE4C48" w:rsidP="00CF489E">
      <w:pPr>
        <w:pStyle w:val="Prrafodelista"/>
        <w:numPr>
          <w:ilvl w:val="0"/>
          <w:numId w:val="2"/>
        </w:numPr>
        <w:ind w:left="360"/>
        <w:jc w:val="both"/>
        <w:rPr>
          <w:color w:val="0E3345"/>
          <w:lang w:val="es-US"/>
        </w:rPr>
      </w:pPr>
      <w:r w:rsidRPr="006F26AE">
        <w:rPr>
          <w:color w:val="0E3345"/>
          <w:lang w:val="es-US"/>
        </w:rPr>
        <w:t>L</w:t>
      </w:r>
      <w:r w:rsidR="008E49D2" w:rsidRPr="006F26AE">
        <w:rPr>
          <w:color w:val="0E3345"/>
          <w:lang w:val="es-US"/>
        </w:rPr>
        <w:t>a</w:t>
      </w:r>
      <w:r w:rsidR="00103E03" w:rsidRPr="006F26AE">
        <w:rPr>
          <w:color w:val="0E3345"/>
          <w:lang w:val="es-US"/>
        </w:rPr>
        <w:t xml:space="preserve"> </w:t>
      </w:r>
      <w:r w:rsidR="00CD52DD" w:rsidRPr="006F26AE">
        <w:rPr>
          <w:color w:val="0E3345"/>
          <w:lang w:val="es-US"/>
        </w:rPr>
        <w:t>satisfacción</w:t>
      </w:r>
      <w:r w:rsidR="00386263" w:rsidRPr="006F26AE">
        <w:rPr>
          <w:color w:val="0E3345"/>
          <w:lang w:val="es-US"/>
        </w:rPr>
        <w:t xml:space="preserve"> de los clientes</w:t>
      </w:r>
      <w:r w:rsidR="00103E03" w:rsidRPr="006F26AE">
        <w:rPr>
          <w:color w:val="0E3345"/>
          <w:lang w:val="es-US"/>
        </w:rPr>
        <w:t xml:space="preserve"> </w:t>
      </w:r>
      <w:r w:rsidR="00E41884" w:rsidRPr="006F26AE">
        <w:rPr>
          <w:color w:val="0E3345"/>
          <w:lang w:val="es-US"/>
        </w:rPr>
        <w:t xml:space="preserve">y otras partes interesadas, </w:t>
      </w:r>
      <w:r w:rsidR="00103E03" w:rsidRPr="006F26AE">
        <w:rPr>
          <w:color w:val="0E3345"/>
          <w:lang w:val="es-US"/>
        </w:rPr>
        <w:t xml:space="preserve">tomando como base el cumplimiento de los requisitos </w:t>
      </w:r>
      <w:r w:rsidR="00877B6E" w:rsidRPr="006F26AE">
        <w:rPr>
          <w:color w:val="0E3345"/>
          <w:lang w:val="es-US"/>
        </w:rPr>
        <w:t>aplicab</w:t>
      </w:r>
      <w:r w:rsidR="006214CB" w:rsidRPr="006F26AE">
        <w:rPr>
          <w:color w:val="0E3345"/>
          <w:lang w:val="es-US"/>
        </w:rPr>
        <w:t>les a los productos</w:t>
      </w:r>
      <w:r w:rsidR="00D92EDD" w:rsidRPr="006F26AE">
        <w:rPr>
          <w:color w:val="0E3345"/>
          <w:lang w:val="es-US"/>
        </w:rPr>
        <w:t>,</w:t>
      </w:r>
      <w:r w:rsidR="006214CB" w:rsidRPr="006F26AE">
        <w:rPr>
          <w:color w:val="0E3345"/>
          <w:lang w:val="es-US"/>
        </w:rPr>
        <w:t xml:space="preserve"> servicios</w:t>
      </w:r>
      <w:r w:rsidR="00D92EDD" w:rsidRPr="006F26AE">
        <w:rPr>
          <w:color w:val="0E3345"/>
          <w:lang w:val="es-US"/>
        </w:rPr>
        <w:t xml:space="preserve">, </w:t>
      </w:r>
      <w:r w:rsidR="00D92EDD" w:rsidRPr="006F26AE">
        <w:rPr>
          <w:color w:val="0E3345"/>
          <w:highlight w:val="yellow"/>
          <w:lang w:val="es-US"/>
        </w:rPr>
        <w:t xml:space="preserve">incluyendo los </w:t>
      </w:r>
      <w:r w:rsidR="0067540D" w:rsidRPr="006F26AE">
        <w:rPr>
          <w:color w:val="0E3345"/>
          <w:highlight w:val="yellow"/>
          <w:lang w:val="es-US"/>
        </w:rPr>
        <w:t>de inocuidad</w:t>
      </w:r>
      <w:r w:rsidR="00D92EDD" w:rsidRPr="006F26AE">
        <w:rPr>
          <w:color w:val="0E3345"/>
          <w:highlight w:val="yellow"/>
          <w:lang w:val="es-US"/>
        </w:rPr>
        <w:t xml:space="preserve"> de los alimentos</w:t>
      </w:r>
      <w:r w:rsidR="006214CB" w:rsidRPr="006F26AE">
        <w:rPr>
          <w:color w:val="0E3345"/>
          <w:highlight w:val="yellow"/>
          <w:lang w:val="es-US"/>
        </w:rPr>
        <w:t>,</w:t>
      </w:r>
      <w:r w:rsidR="00CA7D8D" w:rsidRPr="006F26AE">
        <w:rPr>
          <w:color w:val="0E3345"/>
          <w:highlight w:val="yellow"/>
          <w:lang w:val="es-US"/>
        </w:rPr>
        <w:t xml:space="preserve"> los requisitos legales aplicables</w:t>
      </w:r>
      <w:r w:rsidR="00D92EDD" w:rsidRPr="006F26AE">
        <w:rPr>
          <w:color w:val="0E3345"/>
          <w:highlight w:val="yellow"/>
          <w:lang w:val="es-US"/>
        </w:rPr>
        <w:t xml:space="preserve">, los mutuamente acordados con los clientes </w:t>
      </w:r>
      <w:r w:rsidR="006214CB" w:rsidRPr="006F26AE">
        <w:rPr>
          <w:color w:val="0E3345"/>
          <w:highlight w:val="yellow"/>
          <w:lang w:val="es-US"/>
        </w:rPr>
        <w:t xml:space="preserve">y </w:t>
      </w:r>
      <w:r w:rsidR="00B45495" w:rsidRPr="006F26AE">
        <w:rPr>
          <w:color w:val="0E3345"/>
          <w:highlight w:val="yellow"/>
          <w:lang w:val="es-US"/>
        </w:rPr>
        <w:t>otros</w:t>
      </w:r>
      <w:r w:rsidR="006214CB" w:rsidRPr="006F26AE">
        <w:rPr>
          <w:color w:val="0E3345"/>
          <w:highlight w:val="yellow"/>
          <w:lang w:val="es-US"/>
        </w:rPr>
        <w:t xml:space="preserve"> requisitos</w:t>
      </w:r>
      <w:r w:rsidR="00CA7D8D" w:rsidRPr="006F26AE">
        <w:rPr>
          <w:color w:val="0E3345"/>
          <w:lang w:val="es-US"/>
        </w:rPr>
        <w:t>,</w:t>
      </w:r>
      <w:r w:rsidR="00103E03" w:rsidRPr="006F26AE">
        <w:rPr>
          <w:color w:val="0E3345"/>
          <w:lang w:val="es-US"/>
        </w:rPr>
        <w:t xml:space="preserve"> la mejora de la eficacia de </w:t>
      </w:r>
      <w:r w:rsidR="00CD52DD" w:rsidRPr="006F26AE">
        <w:rPr>
          <w:color w:val="0E3345"/>
          <w:lang w:val="es-US"/>
        </w:rPr>
        <w:t xml:space="preserve">sus procesos, la </w:t>
      </w:r>
      <w:r w:rsidR="00125613" w:rsidRPr="006F26AE">
        <w:rPr>
          <w:color w:val="0E3345"/>
          <w:lang w:val="es-US"/>
        </w:rPr>
        <w:t>mejora del desempeño ambiental,</w:t>
      </w:r>
      <w:r w:rsidR="00CD52DD" w:rsidRPr="006F26AE">
        <w:rPr>
          <w:color w:val="0E3345"/>
          <w:lang w:val="es-US"/>
        </w:rPr>
        <w:t xml:space="preserve"> </w:t>
      </w:r>
      <w:r w:rsidR="00D92EDD" w:rsidRPr="006F26AE">
        <w:rPr>
          <w:color w:val="0E3345"/>
          <w:lang w:val="es-US"/>
        </w:rPr>
        <w:t>el</w:t>
      </w:r>
      <w:r w:rsidR="00CD52DD" w:rsidRPr="006F26AE">
        <w:rPr>
          <w:color w:val="0E3345"/>
          <w:lang w:val="es-US"/>
        </w:rPr>
        <w:t xml:space="preserve"> desempeño</w:t>
      </w:r>
      <w:r w:rsidR="008E49D2" w:rsidRPr="006F26AE">
        <w:rPr>
          <w:color w:val="0E3345"/>
          <w:lang w:val="es-US"/>
        </w:rPr>
        <w:t xml:space="preserve"> </w:t>
      </w:r>
      <w:r w:rsidR="000D57FE" w:rsidRPr="006F26AE">
        <w:rPr>
          <w:color w:val="0E3345"/>
          <w:lang w:val="es-US"/>
        </w:rPr>
        <w:t>en</w:t>
      </w:r>
      <w:r w:rsidR="008E49D2" w:rsidRPr="006F26AE">
        <w:rPr>
          <w:color w:val="0E3345"/>
          <w:lang w:val="es-US"/>
        </w:rPr>
        <w:t xml:space="preserve"> </w:t>
      </w:r>
      <w:r w:rsidR="00B03E05" w:rsidRPr="006F26AE">
        <w:rPr>
          <w:color w:val="0E3345"/>
          <w:lang w:val="es-US"/>
        </w:rPr>
        <w:t>Seguridad y Salud</w:t>
      </w:r>
      <w:r w:rsidR="008E49D2" w:rsidRPr="006F26AE">
        <w:rPr>
          <w:color w:val="0E3345"/>
          <w:lang w:val="es-US"/>
        </w:rPr>
        <w:t xml:space="preserve"> </w:t>
      </w:r>
      <w:r w:rsidR="00B45495" w:rsidRPr="006F26AE">
        <w:rPr>
          <w:color w:val="0E3345"/>
          <w:lang w:val="es-US"/>
        </w:rPr>
        <w:t>en el T</w:t>
      </w:r>
      <w:r w:rsidR="00863C25" w:rsidRPr="006F26AE">
        <w:rPr>
          <w:color w:val="0E3345"/>
          <w:lang w:val="es-US"/>
        </w:rPr>
        <w:t>rabajo</w:t>
      </w:r>
      <w:r w:rsidR="00333211" w:rsidRPr="006F26AE">
        <w:rPr>
          <w:color w:val="0E3345"/>
          <w:lang w:val="es-US"/>
        </w:rPr>
        <w:t>,</w:t>
      </w:r>
      <w:r w:rsidR="00125613" w:rsidRPr="006F26AE">
        <w:rPr>
          <w:color w:val="0E3345"/>
          <w:lang w:val="es-US"/>
        </w:rPr>
        <w:t xml:space="preserve"> asegurando </w:t>
      </w:r>
      <w:r w:rsidR="0067540D" w:rsidRPr="006F26AE">
        <w:rPr>
          <w:color w:val="0E3345"/>
          <w:highlight w:val="yellow"/>
          <w:lang w:val="es-US"/>
        </w:rPr>
        <w:t>continuamente</w:t>
      </w:r>
      <w:r w:rsidR="0067540D" w:rsidRPr="006F26AE">
        <w:rPr>
          <w:color w:val="0E3345"/>
          <w:lang w:val="es-US"/>
        </w:rPr>
        <w:t xml:space="preserve"> </w:t>
      </w:r>
      <w:r w:rsidR="00125613" w:rsidRPr="006F26AE">
        <w:rPr>
          <w:color w:val="0E3345"/>
          <w:lang w:val="es-US"/>
        </w:rPr>
        <w:t>la inocuidad de los alimentos</w:t>
      </w:r>
      <w:r w:rsidR="00CD52DD" w:rsidRPr="006F26AE">
        <w:rPr>
          <w:color w:val="0E3345"/>
          <w:lang w:val="es-US"/>
        </w:rPr>
        <w:t xml:space="preserve">.  </w:t>
      </w:r>
    </w:p>
    <w:p w:rsidR="004573EF" w:rsidRPr="006F26AE" w:rsidRDefault="004573EF" w:rsidP="00CF489E">
      <w:pPr>
        <w:pStyle w:val="Prrafodelista"/>
        <w:numPr>
          <w:ilvl w:val="0"/>
          <w:numId w:val="2"/>
        </w:numPr>
        <w:ind w:left="360"/>
        <w:jc w:val="both"/>
        <w:rPr>
          <w:color w:val="0E3345"/>
          <w:lang w:val="es-US"/>
        </w:rPr>
      </w:pPr>
      <w:r w:rsidRPr="006F26AE">
        <w:rPr>
          <w:color w:val="0E3345"/>
          <w:lang w:val="es-US"/>
        </w:rPr>
        <w:t>Proporcion</w:t>
      </w:r>
      <w:r w:rsidR="00B45495" w:rsidRPr="006F26AE">
        <w:rPr>
          <w:color w:val="0E3345"/>
          <w:lang w:val="es-US"/>
        </w:rPr>
        <w:t>ar condiciones de trabajo seguras</w:t>
      </w:r>
      <w:r w:rsidRPr="006F26AE">
        <w:rPr>
          <w:color w:val="0E3345"/>
          <w:lang w:val="es-US"/>
        </w:rPr>
        <w:t xml:space="preserve"> y saludables para la prevención de lesiones y deterioro de </w:t>
      </w:r>
      <w:proofErr w:type="gramStart"/>
      <w:r w:rsidRPr="006F26AE">
        <w:rPr>
          <w:color w:val="0E3345"/>
          <w:lang w:val="es-US"/>
        </w:rPr>
        <w:t>la salud relacionados</w:t>
      </w:r>
      <w:proofErr w:type="gramEnd"/>
      <w:r w:rsidRPr="006F26AE">
        <w:rPr>
          <w:color w:val="0E3345"/>
          <w:lang w:val="es-US"/>
        </w:rPr>
        <w:t xml:space="preserve"> con el trabajo</w:t>
      </w:r>
      <w:r w:rsidR="00043A11" w:rsidRPr="006F26AE">
        <w:rPr>
          <w:color w:val="0E3345"/>
          <w:lang w:val="es-US"/>
        </w:rPr>
        <w:t xml:space="preserve">, </w:t>
      </w:r>
      <w:r w:rsidR="00043A11" w:rsidRPr="006F26AE">
        <w:rPr>
          <w:color w:val="0E3345"/>
          <w:highlight w:val="yellow"/>
          <w:lang w:val="es-US"/>
        </w:rPr>
        <w:t>procurando eliminar peligros y reducir riesgos para la Seguridad y Salud en el Trabajo.</w:t>
      </w:r>
    </w:p>
    <w:p w:rsidR="00DF210D" w:rsidRPr="006F26AE" w:rsidRDefault="00167A15" w:rsidP="00CF489E">
      <w:pPr>
        <w:pStyle w:val="Prrafodelista"/>
        <w:numPr>
          <w:ilvl w:val="0"/>
          <w:numId w:val="2"/>
        </w:numPr>
        <w:ind w:left="360"/>
        <w:jc w:val="both"/>
        <w:rPr>
          <w:color w:val="0E3345"/>
          <w:lang w:val="es-US"/>
        </w:rPr>
      </w:pPr>
      <w:r w:rsidRPr="006F26AE">
        <w:rPr>
          <w:color w:val="0E3345"/>
          <w:lang w:val="es-US"/>
        </w:rPr>
        <w:t>La</w:t>
      </w:r>
      <w:r w:rsidR="00CD52DD" w:rsidRPr="006F26AE">
        <w:rPr>
          <w:color w:val="0E3345"/>
          <w:lang w:val="es-US"/>
        </w:rPr>
        <w:t xml:space="preserve"> protección</w:t>
      </w:r>
      <w:r w:rsidR="00C80BD5" w:rsidRPr="006F26AE">
        <w:rPr>
          <w:color w:val="0E3345"/>
          <w:lang w:val="es-US"/>
        </w:rPr>
        <w:t xml:space="preserve"> del medio ambiente</w:t>
      </w:r>
      <w:r w:rsidR="00363187" w:rsidRPr="006F26AE">
        <w:rPr>
          <w:color w:val="0E3345"/>
          <w:lang w:val="es-US"/>
        </w:rPr>
        <w:t>, incluyendo</w:t>
      </w:r>
      <w:r w:rsidR="00CD52DD" w:rsidRPr="006F26AE">
        <w:rPr>
          <w:color w:val="0E3345"/>
          <w:lang w:val="es-US"/>
        </w:rPr>
        <w:t xml:space="preserve"> la </w:t>
      </w:r>
      <w:r w:rsidR="00A74223" w:rsidRPr="006F26AE">
        <w:rPr>
          <w:color w:val="0E3345"/>
          <w:lang w:val="es-US"/>
        </w:rPr>
        <w:t>prevención</w:t>
      </w:r>
      <w:r w:rsidR="00CD52DD" w:rsidRPr="006F26AE">
        <w:rPr>
          <w:color w:val="0E3345"/>
          <w:lang w:val="es-US"/>
        </w:rPr>
        <w:t xml:space="preserve"> de la contaminación</w:t>
      </w:r>
      <w:r w:rsidR="008E49D2" w:rsidRPr="006F26AE">
        <w:rPr>
          <w:color w:val="0E3345"/>
          <w:lang w:val="es-US"/>
        </w:rPr>
        <w:t xml:space="preserve">, así </w:t>
      </w:r>
      <w:r w:rsidR="004F6151" w:rsidRPr="006F26AE">
        <w:rPr>
          <w:color w:val="0E3345"/>
        </w:rPr>
        <w:t>como</w:t>
      </w:r>
      <w:r w:rsidR="00386263" w:rsidRPr="006F26AE">
        <w:rPr>
          <w:color w:val="0E3345"/>
        </w:rPr>
        <w:t xml:space="preserve"> también </w:t>
      </w:r>
      <w:r w:rsidR="00C80BD5" w:rsidRPr="006F26AE">
        <w:rPr>
          <w:color w:val="0E3345"/>
        </w:rPr>
        <w:t>la prevención d</w:t>
      </w:r>
      <w:r w:rsidR="00386263" w:rsidRPr="006F26AE">
        <w:rPr>
          <w:color w:val="0E3345"/>
        </w:rPr>
        <w:t>e daños y deterioro de la salud</w:t>
      </w:r>
      <w:r w:rsidR="00292123" w:rsidRPr="006F26AE">
        <w:rPr>
          <w:color w:val="0E3345"/>
        </w:rPr>
        <w:t xml:space="preserve"> de las personas relacionadas a los peligros </w:t>
      </w:r>
      <w:r w:rsidR="00863C25" w:rsidRPr="006F26AE">
        <w:rPr>
          <w:color w:val="0E3345"/>
        </w:rPr>
        <w:t>en el trabajo</w:t>
      </w:r>
      <w:r w:rsidR="006D6777" w:rsidRPr="006F26AE">
        <w:rPr>
          <w:color w:val="0E3345"/>
          <w:lang w:val="es-US"/>
        </w:rPr>
        <w:t xml:space="preserve">. </w:t>
      </w:r>
    </w:p>
    <w:p w:rsidR="00DF210D" w:rsidRPr="006F26AE" w:rsidRDefault="00CE7936" w:rsidP="00CF489E">
      <w:pPr>
        <w:pStyle w:val="Prrafodelista"/>
        <w:numPr>
          <w:ilvl w:val="0"/>
          <w:numId w:val="2"/>
        </w:numPr>
        <w:ind w:left="360"/>
        <w:jc w:val="both"/>
        <w:rPr>
          <w:color w:val="0E3345"/>
          <w:lang w:val="es-US"/>
        </w:rPr>
      </w:pPr>
      <w:r w:rsidRPr="006F26AE">
        <w:rPr>
          <w:color w:val="0E3345"/>
          <w:lang w:val="es-US"/>
        </w:rPr>
        <w:t xml:space="preserve">La </w:t>
      </w:r>
      <w:r w:rsidR="00CE4C48" w:rsidRPr="006F26AE">
        <w:rPr>
          <w:color w:val="0E3345"/>
          <w:lang w:val="es-US"/>
        </w:rPr>
        <w:t>asignación</w:t>
      </w:r>
      <w:r w:rsidRPr="006F26AE">
        <w:rPr>
          <w:color w:val="0E3345"/>
          <w:lang w:val="es-AR"/>
        </w:rPr>
        <w:t xml:space="preserve"> de los recursos para el diseño, implementación y mejora </w:t>
      </w:r>
      <w:r w:rsidR="00863C25" w:rsidRPr="006F26AE">
        <w:rPr>
          <w:color w:val="0E3345"/>
          <w:lang w:val="es-AR"/>
        </w:rPr>
        <w:t xml:space="preserve">continua </w:t>
      </w:r>
      <w:r w:rsidRPr="006F26AE">
        <w:rPr>
          <w:color w:val="0E3345"/>
          <w:lang w:val="es-AR"/>
        </w:rPr>
        <w:t>del SGI</w:t>
      </w:r>
      <w:r w:rsidR="00A32181" w:rsidRPr="006F26AE">
        <w:rPr>
          <w:color w:val="0E3345"/>
          <w:lang w:val="es-AR"/>
        </w:rPr>
        <w:t xml:space="preserve">, el cumplimiento de los requisitos establecidos y </w:t>
      </w:r>
      <w:r w:rsidRPr="006F26AE">
        <w:rPr>
          <w:color w:val="0E3345"/>
          <w:lang w:val="es-AR"/>
        </w:rPr>
        <w:t>el logro de los resultados</w:t>
      </w:r>
      <w:r w:rsidR="00A32181" w:rsidRPr="006F26AE">
        <w:rPr>
          <w:color w:val="0E3345"/>
          <w:lang w:val="es-US"/>
        </w:rPr>
        <w:t xml:space="preserve">, </w:t>
      </w:r>
      <w:r w:rsidR="00D7149D" w:rsidRPr="006F26AE">
        <w:rPr>
          <w:color w:val="0E3345"/>
          <w:lang w:val="es-US"/>
        </w:rPr>
        <w:t>priorizando la comunicación con todas las partes interesadas</w:t>
      </w:r>
      <w:r w:rsidR="00FE621D" w:rsidRPr="006F26AE">
        <w:rPr>
          <w:color w:val="0E3345"/>
          <w:lang w:val="es-US"/>
        </w:rPr>
        <w:t xml:space="preserve">, </w:t>
      </w:r>
      <w:r w:rsidR="00D7149D" w:rsidRPr="006F26AE">
        <w:rPr>
          <w:color w:val="0E3345"/>
          <w:lang w:val="es-US"/>
        </w:rPr>
        <w:t xml:space="preserve">la </w:t>
      </w:r>
      <w:r w:rsidR="00FE621D" w:rsidRPr="006F26AE">
        <w:rPr>
          <w:color w:val="0E3345"/>
          <w:lang w:val="es-US"/>
        </w:rPr>
        <w:t>concientización de todo el personal</w:t>
      </w:r>
      <w:r w:rsidR="0067540D" w:rsidRPr="006F26AE">
        <w:rPr>
          <w:color w:val="0E3345"/>
          <w:lang w:val="es-US"/>
        </w:rPr>
        <w:t xml:space="preserve">, </w:t>
      </w:r>
      <w:r w:rsidR="0067540D" w:rsidRPr="006F26AE">
        <w:rPr>
          <w:color w:val="0E3345"/>
          <w:highlight w:val="yellow"/>
          <w:lang w:val="es-US"/>
        </w:rPr>
        <w:t>priorizando siempre las competencias del personal incluidas las de inocuidad de los alimentos.</w:t>
      </w:r>
    </w:p>
    <w:p w:rsidR="004A38F9" w:rsidRPr="006A4C2E" w:rsidRDefault="00CE12A0" w:rsidP="00CF489E">
      <w:pPr>
        <w:pStyle w:val="Prrafodelista"/>
        <w:numPr>
          <w:ilvl w:val="0"/>
          <w:numId w:val="2"/>
        </w:numPr>
        <w:ind w:left="360"/>
        <w:jc w:val="both"/>
        <w:rPr>
          <w:lang w:val="es-US"/>
        </w:rPr>
      </w:pPr>
      <w:r w:rsidRPr="006A4C2E">
        <w:rPr>
          <w:color w:val="0E3345"/>
          <w:lang w:val="es-US"/>
        </w:rPr>
        <w:t>La participación de las partes interesadas pertinentes es una base fundamental para asegurar el logro de los objetivos, promoviendo la participación y consulta de los trabajadores</w:t>
      </w:r>
      <w:r w:rsidR="004573EF">
        <w:rPr>
          <w:color w:val="0E3345"/>
          <w:lang w:val="es-US"/>
        </w:rPr>
        <w:t>, los representantes de los trabajadores</w:t>
      </w:r>
      <w:r w:rsidRPr="006A4C2E">
        <w:rPr>
          <w:color w:val="0E3345"/>
          <w:lang w:val="es-US"/>
        </w:rPr>
        <w:t xml:space="preserve"> y el personal que realice actividades en nombre de la</w:t>
      </w:r>
      <w:r w:rsidR="00333211">
        <w:rPr>
          <w:color w:val="0E3345"/>
          <w:lang w:val="es-US"/>
        </w:rPr>
        <w:t xml:space="preserve"> O</w:t>
      </w:r>
      <w:r w:rsidR="004573EF">
        <w:rPr>
          <w:color w:val="0E3345"/>
          <w:lang w:val="es-US"/>
        </w:rPr>
        <w:t>rganización</w:t>
      </w:r>
      <w:r w:rsidRPr="006A4C2E">
        <w:rPr>
          <w:color w:val="0E3345"/>
          <w:lang w:val="es-US"/>
        </w:rPr>
        <w:t>.</w:t>
      </w:r>
    </w:p>
    <w:p w:rsidR="004A38F9" w:rsidRPr="00DF210D" w:rsidRDefault="00874E6F" w:rsidP="00DF210D">
      <w:pPr>
        <w:spacing w:after="0" w:line="240" w:lineRule="auto"/>
        <w:jc w:val="right"/>
        <w:rPr>
          <w:b/>
          <w:color w:val="0E3345"/>
          <w:sz w:val="20"/>
          <w:szCs w:val="20"/>
          <w:lang w:val="es-US"/>
        </w:rPr>
      </w:pPr>
      <w:bookmarkStart w:id="0" w:name="_GoBack"/>
      <w:bookmarkEnd w:id="0"/>
      <w:r>
        <w:rPr>
          <w:b/>
          <w:color w:val="0E3345"/>
          <w:sz w:val="20"/>
          <w:szCs w:val="20"/>
          <w:lang w:val="es-US"/>
        </w:rPr>
        <w:t>LA DIRECCIÓN</w:t>
      </w:r>
    </w:p>
    <w:p w:rsidR="004A38F9" w:rsidRPr="00DF210D" w:rsidRDefault="008E49D2" w:rsidP="00DF210D">
      <w:pPr>
        <w:spacing w:after="0" w:line="240" w:lineRule="auto"/>
        <w:jc w:val="right"/>
        <w:rPr>
          <w:color w:val="0E3345"/>
          <w:sz w:val="20"/>
          <w:szCs w:val="20"/>
          <w:lang w:val="es-US"/>
        </w:rPr>
      </w:pPr>
      <w:r w:rsidRPr="00886EB7">
        <w:rPr>
          <w:color w:val="0E3345"/>
          <w:sz w:val="20"/>
          <w:szCs w:val="20"/>
          <w:lang w:val="es-AR"/>
        </w:rPr>
        <w:t>Revisión</w:t>
      </w:r>
      <w:r w:rsidRPr="00DF210D">
        <w:rPr>
          <w:color w:val="0E3345"/>
          <w:sz w:val="20"/>
          <w:szCs w:val="20"/>
          <w:lang w:val="es-US"/>
        </w:rPr>
        <w:t xml:space="preserve"> </w:t>
      </w:r>
      <w:r w:rsidR="00386263" w:rsidRPr="00DF210D">
        <w:rPr>
          <w:color w:val="0E3345"/>
          <w:sz w:val="20"/>
          <w:szCs w:val="20"/>
          <w:lang w:val="es-US"/>
        </w:rPr>
        <w:t>0</w:t>
      </w:r>
      <w:r w:rsidR="00863C25">
        <w:rPr>
          <w:color w:val="0E3345"/>
          <w:sz w:val="20"/>
          <w:szCs w:val="20"/>
          <w:lang w:val="es-US"/>
        </w:rPr>
        <w:t>7</w:t>
      </w:r>
    </w:p>
    <w:p w:rsidR="004A38F9" w:rsidRDefault="004A38F9" w:rsidP="00DF210D">
      <w:pPr>
        <w:spacing w:after="0" w:line="240" w:lineRule="auto"/>
        <w:jc w:val="right"/>
        <w:rPr>
          <w:color w:val="0E3345"/>
          <w:sz w:val="20"/>
          <w:szCs w:val="20"/>
          <w:lang w:val="es-US"/>
        </w:rPr>
      </w:pPr>
      <w:r w:rsidRPr="00DF210D">
        <w:rPr>
          <w:color w:val="0E3345"/>
          <w:sz w:val="20"/>
          <w:szCs w:val="20"/>
          <w:lang w:val="es-US"/>
        </w:rPr>
        <w:t xml:space="preserve">Fecha: </w:t>
      </w:r>
      <w:r w:rsidR="00305223">
        <w:rPr>
          <w:color w:val="0E3345"/>
          <w:sz w:val="20"/>
          <w:szCs w:val="20"/>
          <w:lang w:val="es-US"/>
        </w:rPr>
        <w:t>Julio</w:t>
      </w:r>
      <w:r w:rsidRPr="00DF210D">
        <w:rPr>
          <w:color w:val="0E3345"/>
          <w:sz w:val="20"/>
          <w:szCs w:val="20"/>
          <w:lang w:val="es-US"/>
        </w:rPr>
        <w:t xml:space="preserve"> </w:t>
      </w:r>
      <w:r w:rsidR="00863C25">
        <w:rPr>
          <w:color w:val="0E3345"/>
          <w:sz w:val="20"/>
          <w:szCs w:val="20"/>
          <w:lang w:val="es-US"/>
        </w:rPr>
        <w:t>2020</w:t>
      </w:r>
    </w:p>
    <w:p w:rsidR="004962E2" w:rsidRDefault="004962E2" w:rsidP="00DF210D">
      <w:pPr>
        <w:spacing w:after="0" w:line="240" w:lineRule="auto"/>
        <w:jc w:val="right"/>
        <w:rPr>
          <w:color w:val="0E3345"/>
          <w:sz w:val="20"/>
          <w:szCs w:val="20"/>
          <w:lang w:val="es-US"/>
        </w:rPr>
      </w:pPr>
    </w:p>
    <w:p w:rsidR="004962E2" w:rsidRDefault="004962E2" w:rsidP="00DF210D">
      <w:pPr>
        <w:spacing w:after="0" w:line="240" w:lineRule="auto"/>
        <w:jc w:val="right"/>
        <w:rPr>
          <w:color w:val="0E3345"/>
          <w:sz w:val="20"/>
          <w:szCs w:val="20"/>
          <w:lang w:val="es-US"/>
        </w:rPr>
      </w:pPr>
    </w:p>
    <w:p w:rsidR="004962E2" w:rsidRDefault="004962E2" w:rsidP="00DF210D">
      <w:pPr>
        <w:spacing w:after="0" w:line="240" w:lineRule="auto"/>
        <w:jc w:val="right"/>
        <w:rPr>
          <w:color w:val="0E3345"/>
          <w:sz w:val="20"/>
          <w:szCs w:val="20"/>
          <w:lang w:val="es-US"/>
        </w:rPr>
      </w:pPr>
    </w:p>
    <w:p w:rsidR="004962E2" w:rsidRDefault="004962E2" w:rsidP="00DF210D">
      <w:pPr>
        <w:spacing w:after="0" w:line="240" w:lineRule="auto"/>
        <w:jc w:val="right"/>
        <w:rPr>
          <w:color w:val="0E3345"/>
          <w:sz w:val="20"/>
          <w:szCs w:val="20"/>
          <w:lang w:val="es-US"/>
        </w:rPr>
      </w:pPr>
    </w:p>
    <w:p w:rsidR="004962E2" w:rsidRDefault="004962E2" w:rsidP="00DF210D">
      <w:pPr>
        <w:spacing w:after="0" w:line="240" w:lineRule="auto"/>
        <w:jc w:val="right"/>
        <w:rPr>
          <w:color w:val="0E3345"/>
          <w:sz w:val="20"/>
          <w:szCs w:val="20"/>
          <w:lang w:val="es-US"/>
        </w:rPr>
      </w:pPr>
      <w:r>
        <w:rPr>
          <w:rFonts w:ascii="Chica Mono" w:hAnsi="Chica Mono"/>
          <w:b/>
          <w:noProof/>
          <w:color w:val="548DD4" w:themeColor="text2" w:themeTint="99"/>
          <w:sz w:val="28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7D2DFC03" wp14:editId="6829F2DA">
            <wp:simplePos x="0" y="0"/>
            <wp:positionH relativeFrom="margin">
              <wp:posOffset>-19050</wp:posOffset>
            </wp:positionH>
            <wp:positionV relativeFrom="paragraph">
              <wp:posOffset>85090</wp:posOffset>
            </wp:positionV>
            <wp:extent cx="888365" cy="753110"/>
            <wp:effectExtent l="0" t="0" r="6985" b="8890"/>
            <wp:wrapSquare wrapText="bothSides"/>
            <wp:docPr id="4" name="0 Imagen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C2" w:rsidRPr="00415E1B" w:rsidRDefault="004962E2" w:rsidP="004962E2">
      <w:pPr>
        <w:spacing w:after="0" w:line="240" w:lineRule="auto"/>
        <w:rPr>
          <w:color w:val="0E3345"/>
          <w:sz w:val="20"/>
          <w:szCs w:val="20"/>
          <w:lang w:val="es-AR"/>
        </w:rPr>
      </w:pPr>
      <w:r>
        <w:rPr>
          <w:rFonts w:ascii="Chica Mono" w:hAnsi="Chica Mono"/>
          <w:b/>
          <w:noProof/>
          <w:color w:val="548DD4" w:themeColor="text2" w:themeTint="99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E9D15D" wp14:editId="0611C444">
                <wp:simplePos x="0" y="0"/>
                <wp:positionH relativeFrom="column">
                  <wp:posOffset>339090</wp:posOffset>
                </wp:positionH>
                <wp:positionV relativeFrom="paragraph">
                  <wp:posOffset>-74295</wp:posOffset>
                </wp:positionV>
                <wp:extent cx="5287052" cy="721360"/>
                <wp:effectExtent l="0" t="0" r="27940" b="215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52" cy="721360"/>
                        </a:xfrm>
                        <a:prstGeom prst="rect">
                          <a:avLst/>
                        </a:prstGeom>
                        <a:solidFill>
                          <a:srgbClr val="0E334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2E2" w:rsidRPr="000425C2" w:rsidRDefault="000425C2" w:rsidP="000425C2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QUALITY, ENVIRONMENT, OCCUPATIONAL SAFETY AND HEALTH AND FOOD SAFETY </w:t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POLICY STATEMENT</w:t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  <w:r w:rsidR="004962E2" w:rsidRPr="000425C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ab/>
                            </w:r>
                          </w:p>
                          <w:p w:rsidR="004962E2" w:rsidRPr="000425C2" w:rsidRDefault="004962E2" w:rsidP="004962E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4962E2" w:rsidRPr="000425C2" w:rsidRDefault="004962E2" w:rsidP="004962E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4962E2" w:rsidRPr="000425C2" w:rsidRDefault="004962E2" w:rsidP="004962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7pt;margin-top:-5.85pt;width:416.3pt;height:5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" fillcolor="#0e3345">
                <v:textbox>
                  <w:txbxContent>
                    <w:p w:rsidR="004962E2" w:rsidRPr="000425C2" w:rsidRDefault="000425C2" w:rsidP="000425C2">
                      <w:pP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 xml:space="preserve">QUALITY, ENVIRONMENT, OCCUPATIONAL SAFETY AND HEALTH AND FOOD SAFETY </w:t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>POLICY STATEMENT</w:t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  <w:r w:rsidR="004962E2" w:rsidRPr="000425C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  <w:tab/>
                      </w:r>
                    </w:p>
                    <w:p w:rsidR="004962E2" w:rsidRPr="000425C2" w:rsidRDefault="004962E2" w:rsidP="004962E2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4962E2" w:rsidRPr="000425C2" w:rsidRDefault="004962E2" w:rsidP="004962E2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4962E2" w:rsidRPr="000425C2" w:rsidRDefault="004962E2" w:rsidP="004962E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1B34" w:rsidRPr="00415E1B">
        <w:rPr>
          <w:color w:val="0E3345"/>
          <w:sz w:val="20"/>
          <w:szCs w:val="20"/>
          <w:lang w:val="es-AR"/>
        </w:rPr>
        <w:tab/>
      </w:r>
    </w:p>
    <w:p w:rsidR="000425C2" w:rsidRPr="00415E1B" w:rsidRDefault="000425C2" w:rsidP="004962E2">
      <w:pPr>
        <w:spacing w:after="0" w:line="240" w:lineRule="auto"/>
        <w:rPr>
          <w:color w:val="0E3345"/>
          <w:sz w:val="20"/>
          <w:szCs w:val="20"/>
          <w:lang w:val="es-AR"/>
        </w:rPr>
      </w:pPr>
    </w:p>
    <w:p w:rsidR="000425C2" w:rsidRPr="00415E1B" w:rsidRDefault="000425C2" w:rsidP="004962E2">
      <w:pPr>
        <w:spacing w:after="0" w:line="240" w:lineRule="auto"/>
        <w:rPr>
          <w:color w:val="0E3345"/>
          <w:sz w:val="20"/>
          <w:szCs w:val="20"/>
          <w:lang w:val="es-AR"/>
        </w:rPr>
      </w:pPr>
    </w:p>
    <w:p w:rsidR="004962E2" w:rsidRPr="00415E1B" w:rsidRDefault="004962E2" w:rsidP="004962E2">
      <w:pPr>
        <w:spacing w:after="0" w:line="240" w:lineRule="auto"/>
        <w:rPr>
          <w:color w:val="0E3345"/>
          <w:sz w:val="20"/>
          <w:szCs w:val="20"/>
          <w:lang w:val="es-AR"/>
        </w:rPr>
      </w:pPr>
      <w:r w:rsidRPr="00415E1B">
        <w:rPr>
          <w:color w:val="0E3345"/>
          <w:sz w:val="20"/>
          <w:szCs w:val="20"/>
          <w:lang w:val="es-AR"/>
        </w:rPr>
        <w:tab/>
      </w:r>
      <w:r w:rsidRPr="00415E1B">
        <w:rPr>
          <w:color w:val="0E3345"/>
          <w:sz w:val="20"/>
          <w:szCs w:val="20"/>
          <w:lang w:val="es-AR"/>
        </w:rPr>
        <w:tab/>
      </w:r>
    </w:p>
    <w:p w:rsidR="004962E2" w:rsidRPr="00415E1B" w:rsidRDefault="004962E2" w:rsidP="004962E2">
      <w:pPr>
        <w:spacing w:after="0" w:line="240" w:lineRule="auto"/>
        <w:rPr>
          <w:color w:val="0E3345"/>
          <w:sz w:val="20"/>
          <w:szCs w:val="20"/>
          <w:lang w:val="es-AR"/>
        </w:rPr>
      </w:pPr>
    </w:p>
    <w:p w:rsidR="000425C2" w:rsidRPr="00415E1B" w:rsidRDefault="000425C2" w:rsidP="004962E2">
      <w:pPr>
        <w:jc w:val="both"/>
        <w:rPr>
          <w:rFonts w:ascii="Chica Mono" w:hAnsi="Chica Mono"/>
          <w:lang w:val="es-AR"/>
        </w:rPr>
      </w:pPr>
    </w:p>
    <w:p w:rsidR="004962E2" w:rsidRPr="004962E2" w:rsidRDefault="004962E2" w:rsidP="004962E2">
      <w:pPr>
        <w:jc w:val="both"/>
        <w:rPr>
          <w:lang w:val="en-US"/>
        </w:rPr>
      </w:pPr>
      <w:r w:rsidRPr="004962E2">
        <w:rPr>
          <w:rFonts w:ascii="Chica Mono" w:hAnsi="Chica Mono"/>
          <w:lang w:val="en-US"/>
        </w:rPr>
        <w:t>SITIO0 DE QUEQUEN S.A.</w:t>
      </w:r>
      <w:r w:rsidRPr="004962E2">
        <w:rPr>
          <w:lang w:val="en-US"/>
        </w:rPr>
        <w:t xml:space="preserve"> is a company dedicated to reception, storage and dispatch by vessel of cereals, oilseeds and soya, sunflower and rapeseed meals and pellets. </w:t>
      </w:r>
    </w:p>
    <w:p w:rsidR="004962E2" w:rsidRDefault="004962E2" w:rsidP="004962E2">
      <w:pPr>
        <w:jc w:val="both"/>
        <w:rPr>
          <w:lang w:val="en-US"/>
        </w:rPr>
      </w:pPr>
      <w:r w:rsidRPr="004962E2">
        <w:rPr>
          <w:lang w:val="en-US"/>
        </w:rPr>
        <w:t>The company defines the Quality Management System, Environment, Occupatio</w:t>
      </w:r>
      <w:r>
        <w:rPr>
          <w:lang w:val="en-US"/>
        </w:rPr>
        <w:t>nal Safety and Health and Food Safet</w:t>
      </w:r>
      <w:r w:rsidRPr="004962E2">
        <w:rPr>
          <w:lang w:val="en-US"/>
        </w:rPr>
        <w:t xml:space="preserve">y (IMS) as a main tool to develop its strategy and achieve its goals; thus, </w:t>
      </w:r>
      <w:r w:rsidR="006F3131">
        <w:rPr>
          <w:lang w:val="en-US"/>
        </w:rPr>
        <w:t xml:space="preserve">it </w:t>
      </w:r>
      <w:r w:rsidRPr="004962E2">
        <w:rPr>
          <w:lang w:val="en-US"/>
        </w:rPr>
        <w:t>integrat</w:t>
      </w:r>
      <w:r w:rsidR="006F3131">
        <w:rPr>
          <w:lang w:val="en-US"/>
        </w:rPr>
        <w:t>es</w:t>
      </w:r>
      <w:r w:rsidRPr="004962E2">
        <w:rPr>
          <w:lang w:val="en-US"/>
        </w:rPr>
        <w:t xml:space="preserve"> quality management, environmental management, occupational safety and health and food </w:t>
      </w:r>
      <w:r>
        <w:rPr>
          <w:lang w:val="en-US"/>
        </w:rPr>
        <w:t>Safet</w:t>
      </w:r>
      <w:r w:rsidRPr="004962E2">
        <w:rPr>
          <w:lang w:val="en-US"/>
        </w:rPr>
        <w:t>y management to the business operations.</w:t>
      </w:r>
    </w:p>
    <w:p w:rsidR="00967CFB" w:rsidRDefault="00967CFB" w:rsidP="00967CFB">
      <w:pPr>
        <w:jc w:val="both"/>
        <w:rPr>
          <w:lang w:val="en-US"/>
        </w:rPr>
      </w:pPr>
      <w:r w:rsidRPr="00967CFB">
        <w:rPr>
          <w:lang w:val="en-US"/>
        </w:rPr>
        <w:t>IMS implementation is based on the following principles and commitments that are part of our integrated policy:</w:t>
      </w:r>
    </w:p>
    <w:p w:rsidR="00967CFB" w:rsidRDefault="00DB565D" w:rsidP="00967CFB">
      <w:pPr>
        <w:pStyle w:val="Prrafodelista"/>
        <w:numPr>
          <w:ilvl w:val="0"/>
          <w:numId w:val="2"/>
        </w:numPr>
        <w:ind w:left="360"/>
        <w:jc w:val="both"/>
        <w:rPr>
          <w:color w:val="0E3345"/>
          <w:lang w:val="en-US"/>
        </w:rPr>
      </w:pPr>
      <w:r>
        <w:rPr>
          <w:color w:val="0E3345"/>
          <w:lang w:val="en-US"/>
        </w:rPr>
        <w:t xml:space="preserve">The IMS and the improvement of its efficiency are responsibility of every member of </w:t>
      </w:r>
      <w:proofErr w:type="spellStart"/>
      <w:r>
        <w:rPr>
          <w:color w:val="0E3345"/>
          <w:lang w:val="en-US"/>
        </w:rPr>
        <w:t>Sitio</w:t>
      </w:r>
      <w:proofErr w:type="spellEnd"/>
      <w:r>
        <w:rPr>
          <w:color w:val="0E3345"/>
          <w:lang w:val="en-US"/>
        </w:rPr>
        <w:t xml:space="preserve"> 0 de </w:t>
      </w:r>
      <w:proofErr w:type="spellStart"/>
      <w:r>
        <w:rPr>
          <w:color w:val="0E3345"/>
          <w:lang w:val="en-US"/>
        </w:rPr>
        <w:t>Quequén</w:t>
      </w:r>
      <w:proofErr w:type="spellEnd"/>
      <w:r>
        <w:rPr>
          <w:color w:val="0E3345"/>
          <w:lang w:val="en-US"/>
        </w:rPr>
        <w:t xml:space="preserve">. They are mainly based on Board leadership that fosters appropriate communication in every </w:t>
      </w:r>
      <w:r w:rsidRPr="00DB565D">
        <w:rPr>
          <w:color w:val="0E3345"/>
          <w:highlight w:val="yellow"/>
          <w:lang w:val="en-US"/>
        </w:rPr>
        <w:t>internal and external level,</w:t>
      </w:r>
      <w:r>
        <w:rPr>
          <w:color w:val="0E3345"/>
          <w:lang w:val="en-US"/>
        </w:rPr>
        <w:t xml:space="preserve"> the focus on the client, the proactive and preventive management of environmental performance and Occupational Safety and Health, food safety assurance and the special attention on the stakeholders’ interests.</w:t>
      </w:r>
    </w:p>
    <w:p w:rsidR="009A1B50" w:rsidRDefault="009A1B50" w:rsidP="009A1B50">
      <w:pPr>
        <w:pStyle w:val="Prrafodelista"/>
        <w:ind w:left="360"/>
        <w:jc w:val="both"/>
        <w:rPr>
          <w:color w:val="0E3345"/>
          <w:lang w:val="en-US"/>
        </w:rPr>
      </w:pPr>
    </w:p>
    <w:p w:rsidR="009A1B50" w:rsidRPr="009A1B50" w:rsidRDefault="002E415E" w:rsidP="009A1B50">
      <w:pPr>
        <w:pStyle w:val="Prrafodelista"/>
        <w:numPr>
          <w:ilvl w:val="0"/>
          <w:numId w:val="2"/>
        </w:numPr>
        <w:ind w:left="360"/>
        <w:jc w:val="both"/>
        <w:rPr>
          <w:color w:val="0E3345"/>
          <w:lang w:val="en-US"/>
        </w:rPr>
      </w:pPr>
      <w:r w:rsidRPr="009A1B50">
        <w:rPr>
          <w:color w:val="0E3345"/>
          <w:lang w:val="en-US"/>
        </w:rPr>
        <w:t xml:space="preserve">Clients and other stakeholders’ satisfaction on the basis of fulfillment of applicable requirements to products and services – </w:t>
      </w:r>
      <w:r w:rsidRPr="00415E1B">
        <w:rPr>
          <w:color w:val="0E3345"/>
          <w:highlight w:val="yellow"/>
          <w:lang w:val="en-US"/>
        </w:rPr>
        <w:t>considering food safety, applicable legal requirements, those mutually agreed with clients and other requirements</w:t>
      </w:r>
      <w:r w:rsidRPr="009A1B50">
        <w:rPr>
          <w:color w:val="0E3345"/>
          <w:lang w:val="en-US"/>
        </w:rPr>
        <w:t>-, improvement of eff</w:t>
      </w:r>
      <w:r w:rsidR="00254596" w:rsidRPr="009A1B50">
        <w:rPr>
          <w:color w:val="0E3345"/>
          <w:lang w:val="en-US"/>
        </w:rPr>
        <w:t>ectiveness of its processes</w:t>
      </w:r>
      <w:r w:rsidRPr="009A1B50">
        <w:rPr>
          <w:color w:val="0E3345"/>
          <w:lang w:val="en-US"/>
        </w:rPr>
        <w:t xml:space="preserve">, improvement of environmental performance, Occupational Safety and Health performance as well as </w:t>
      </w:r>
      <w:r w:rsidR="00415E1B" w:rsidRPr="00415E1B">
        <w:rPr>
          <w:color w:val="0E3345"/>
          <w:highlight w:val="yellow"/>
          <w:lang w:val="en-US"/>
        </w:rPr>
        <w:t>continuous</w:t>
      </w:r>
      <w:r w:rsidR="00254596" w:rsidRPr="009A1B50">
        <w:rPr>
          <w:color w:val="0E3345"/>
          <w:lang w:val="en-US"/>
        </w:rPr>
        <w:t xml:space="preserve"> food</w:t>
      </w:r>
      <w:r w:rsidRPr="009A1B50">
        <w:rPr>
          <w:color w:val="0E3345"/>
          <w:lang w:val="en-US"/>
        </w:rPr>
        <w:t xml:space="preserve"> quality assurance.</w:t>
      </w:r>
    </w:p>
    <w:p w:rsidR="009A1B50" w:rsidRDefault="009A1B50" w:rsidP="009A1B50">
      <w:pPr>
        <w:pStyle w:val="Prrafodelista"/>
        <w:ind w:left="360"/>
        <w:jc w:val="both"/>
        <w:rPr>
          <w:color w:val="0E3345"/>
          <w:lang w:val="en-US"/>
        </w:rPr>
      </w:pPr>
    </w:p>
    <w:p w:rsidR="005F0000" w:rsidRPr="00415E1B" w:rsidRDefault="005F0000" w:rsidP="005F0000">
      <w:pPr>
        <w:pStyle w:val="Prrafodelista"/>
        <w:numPr>
          <w:ilvl w:val="0"/>
          <w:numId w:val="2"/>
        </w:numPr>
        <w:ind w:left="360"/>
        <w:jc w:val="both"/>
        <w:rPr>
          <w:highlight w:val="yellow"/>
          <w:lang w:val="en-US"/>
        </w:rPr>
      </w:pPr>
      <w:r w:rsidRPr="005F0000">
        <w:rPr>
          <w:lang w:val="en-US"/>
        </w:rPr>
        <w:t xml:space="preserve">Providing safe and healthy working conditions to prevent injuries and </w:t>
      </w:r>
      <w:r>
        <w:rPr>
          <w:lang w:val="en-US"/>
        </w:rPr>
        <w:t xml:space="preserve">deterioration of </w:t>
      </w:r>
      <w:r w:rsidRPr="005F0000">
        <w:rPr>
          <w:lang w:val="en-US"/>
        </w:rPr>
        <w:t xml:space="preserve">health related to workplace by </w:t>
      </w:r>
      <w:r w:rsidRPr="00415E1B">
        <w:rPr>
          <w:highlight w:val="yellow"/>
          <w:lang w:val="en-US"/>
        </w:rPr>
        <w:t>placing concern in eliminating workplace hazards and reducing Occupational safety and Health risks.</w:t>
      </w:r>
    </w:p>
    <w:p w:rsidR="009A1B50" w:rsidRPr="009A1B50" w:rsidRDefault="009A1B50" w:rsidP="009A1B50">
      <w:pPr>
        <w:pStyle w:val="Prrafodelista"/>
        <w:rPr>
          <w:lang w:val="en-US"/>
        </w:rPr>
      </w:pPr>
    </w:p>
    <w:p w:rsidR="009A1B50" w:rsidRPr="009A1B50" w:rsidRDefault="00344BF0" w:rsidP="009A1B50">
      <w:pPr>
        <w:pStyle w:val="Prrafodelista"/>
        <w:numPr>
          <w:ilvl w:val="0"/>
          <w:numId w:val="2"/>
        </w:numPr>
        <w:ind w:left="360"/>
        <w:jc w:val="both"/>
        <w:rPr>
          <w:lang w:val="en-US"/>
        </w:rPr>
      </w:pPr>
      <w:r w:rsidRPr="009A1B50">
        <w:rPr>
          <w:lang w:val="en-US"/>
        </w:rPr>
        <w:t xml:space="preserve">Environment protection and pollution prevention as well as prevention of injuries and </w:t>
      </w:r>
      <w:r w:rsidR="005B7B22" w:rsidRPr="009A1B50">
        <w:rPr>
          <w:lang w:val="en-US"/>
        </w:rPr>
        <w:t>deterioration of h</w:t>
      </w:r>
      <w:r w:rsidRPr="009A1B50">
        <w:rPr>
          <w:lang w:val="en-US"/>
        </w:rPr>
        <w:t>ealth of people related to workplace hazards.</w:t>
      </w:r>
    </w:p>
    <w:p w:rsidR="009A1B50" w:rsidRPr="00344BF0" w:rsidRDefault="009A1B50" w:rsidP="009A1B50">
      <w:pPr>
        <w:pStyle w:val="Prrafodelista"/>
        <w:ind w:left="360"/>
        <w:jc w:val="both"/>
        <w:rPr>
          <w:lang w:val="en-US"/>
        </w:rPr>
      </w:pPr>
    </w:p>
    <w:p w:rsidR="009A1B50" w:rsidRPr="00415E1B" w:rsidRDefault="009A1B50" w:rsidP="009A1B50">
      <w:pPr>
        <w:pStyle w:val="Prrafodelista"/>
        <w:numPr>
          <w:ilvl w:val="0"/>
          <w:numId w:val="2"/>
        </w:numPr>
        <w:ind w:left="360"/>
        <w:jc w:val="both"/>
        <w:rPr>
          <w:highlight w:val="yellow"/>
          <w:lang w:val="en-US"/>
        </w:rPr>
      </w:pPr>
      <w:r w:rsidRPr="009A1B50">
        <w:rPr>
          <w:lang w:val="en-US"/>
        </w:rPr>
        <w:t xml:space="preserve">Allocation of resources to design, implement and improve IMS regularly, fulfillment of stated requirements and achievement of results – </w:t>
      </w:r>
      <w:r w:rsidRPr="00415E1B">
        <w:rPr>
          <w:highlight w:val="yellow"/>
          <w:lang w:val="en-US"/>
        </w:rPr>
        <w:t>prioritizing communication among every stakeholder -, raising staff awareness – always prioritizing staff competences and their knowledge on food safety.</w:t>
      </w:r>
    </w:p>
    <w:p w:rsidR="009A1B50" w:rsidRPr="009A1B50" w:rsidRDefault="009A1B50" w:rsidP="009A1B50">
      <w:pPr>
        <w:pStyle w:val="Prrafodelista"/>
        <w:ind w:left="360"/>
        <w:jc w:val="both"/>
        <w:rPr>
          <w:lang w:val="en-US"/>
        </w:rPr>
      </w:pPr>
    </w:p>
    <w:p w:rsidR="009A1B50" w:rsidRPr="009A1B50" w:rsidRDefault="009A1B50" w:rsidP="009A1B50">
      <w:pPr>
        <w:pStyle w:val="Prrafodelista"/>
        <w:numPr>
          <w:ilvl w:val="0"/>
          <w:numId w:val="2"/>
        </w:numPr>
        <w:ind w:left="360"/>
        <w:jc w:val="both"/>
        <w:rPr>
          <w:lang w:val="en-US"/>
        </w:rPr>
      </w:pPr>
      <w:r w:rsidRPr="009A1B50">
        <w:rPr>
          <w:lang w:val="en-US"/>
        </w:rPr>
        <w:t>Participation of relevant stakeholders is a fundamental basis to ensure goal achievement; thus, the attention on the promotion of the participation and consulting of workers, workers’ agents and staff who act on behalf of the Organization.</w:t>
      </w:r>
    </w:p>
    <w:p w:rsidR="005F0000" w:rsidRDefault="005F0000" w:rsidP="009A1B50">
      <w:pPr>
        <w:pStyle w:val="Prrafodelista"/>
        <w:ind w:left="360"/>
        <w:jc w:val="right"/>
        <w:rPr>
          <w:color w:val="0E3345"/>
          <w:lang w:val="en-US"/>
        </w:rPr>
      </w:pPr>
    </w:p>
    <w:p w:rsidR="009A1B50" w:rsidRPr="00B572E1" w:rsidRDefault="009A1B50" w:rsidP="009A1B50">
      <w:pPr>
        <w:spacing w:after="0" w:line="240" w:lineRule="auto"/>
        <w:jc w:val="right"/>
        <w:rPr>
          <w:b/>
          <w:color w:val="0E3345"/>
          <w:sz w:val="20"/>
          <w:szCs w:val="20"/>
          <w:lang w:val="en-US"/>
        </w:rPr>
      </w:pPr>
      <w:r w:rsidRPr="00B572E1">
        <w:rPr>
          <w:b/>
          <w:color w:val="0E3345"/>
          <w:sz w:val="20"/>
          <w:szCs w:val="20"/>
          <w:lang w:val="en-US"/>
        </w:rPr>
        <w:t>THE BOARD OF DIRECTORS</w:t>
      </w:r>
    </w:p>
    <w:p w:rsidR="009A1B50" w:rsidRPr="00B572E1" w:rsidRDefault="009A1B50" w:rsidP="009A1B50">
      <w:pPr>
        <w:spacing w:after="0" w:line="240" w:lineRule="auto"/>
        <w:jc w:val="right"/>
        <w:rPr>
          <w:color w:val="0E3345"/>
          <w:sz w:val="20"/>
          <w:szCs w:val="20"/>
          <w:lang w:val="en-US"/>
        </w:rPr>
      </w:pPr>
      <w:r w:rsidRPr="00B572E1">
        <w:rPr>
          <w:color w:val="0E3345"/>
          <w:sz w:val="20"/>
          <w:szCs w:val="20"/>
          <w:lang w:val="en-US"/>
        </w:rPr>
        <w:t>Rev</w:t>
      </w:r>
      <w:r w:rsidR="00B572E1" w:rsidRPr="00B572E1">
        <w:rPr>
          <w:color w:val="0E3345"/>
          <w:sz w:val="20"/>
          <w:szCs w:val="20"/>
          <w:lang w:val="en-US"/>
        </w:rPr>
        <w:t>iew</w:t>
      </w:r>
      <w:r w:rsidRPr="00B572E1">
        <w:rPr>
          <w:color w:val="0E3345"/>
          <w:sz w:val="20"/>
          <w:szCs w:val="20"/>
          <w:lang w:val="en-US"/>
        </w:rPr>
        <w:t xml:space="preserve"> 07</w:t>
      </w:r>
    </w:p>
    <w:p w:rsidR="004962E2" w:rsidRPr="009A1B50" w:rsidRDefault="00B572E1" w:rsidP="00415E1B">
      <w:pPr>
        <w:spacing w:after="0" w:line="240" w:lineRule="auto"/>
        <w:jc w:val="right"/>
        <w:rPr>
          <w:color w:val="0E3345"/>
          <w:sz w:val="20"/>
          <w:szCs w:val="20"/>
          <w:lang w:val="es-AR"/>
        </w:rPr>
      </w:pPr>
      <w:r>
        <w:rPr>
          <w:color w:val="0E3345"/>
          <w:sz w:val="20"/>
          <w:szCs w:val="20"/>
          <w:lang w:val="en-US"/>
        </w:rPr>
        <w:t>Review Date:</w:t>
      </w:r>
      <w:r w:rsidR="009A1B50" w:rsidRPr="00DF210D">
        <w:rPr>
          <w:color w:val="0E3345"/>
          <w:sz w:val="20"/>
          <w:szCs w:val="20"/>
          <w:lang w:val="es-US"/>
        </w:rPr>
        <w:t xml:space="preserve"> </w:t>
      </w:r>
      <w:proofErr w:type="spellStart"/>
      <w:r w:rsidR="009A1B50">
        <w:rPr>
          <w:color w:val="0E3345"/>
          <w:sz w:val="20"/>
          <w:szCs w:val="20"/>
          <w:lang w:val="es-US"/>
        </w:rPr>
        <w:t>Jul</w:t>
      </w:r>
      <w:r>
        <w:rPr>
          <w:color w:val="0E3345"/>
          <w:sz w:val="20"/>
          <w:szCs w:val="20"/>
          <w:lang w:val="es-US"/>
        </w:rPr>
        <w:t>y</w:t>
      </w:r>
      <w:proofErr w:type="spellEnd"/>
      <w:r w:rsidR="009A1B50" w:rsidRPr="00DF210D">
        <w:rPr>
          <w:color w:val="0E3345"/>
          <w:sz w:val="20"/>
          <w:szCs w:val="20"/>
          <w:lang w:val="es-US"/>
        </w:rPr>
        <w:t xml:space="preserve"> </w:t>
      </w:r>
      <w:r w:rsidR="009A1B50">
        <w:rPr>
          <w:color w:val="0E3345"/>
          <w:sz w:val="20"/>
          <w:szCs w:val="20"/>
          <w:lang w:val="es-US"/>
        </w:rPr>
        <w:t>2020</w:t>
      </w:r>
    </w:p>
    <w:sectPr w:rsidR="004962E2" w:rsidRPr="009A1B50" w:rsidSect="00DF210D">
      <w:pgSz w:w="11907" w:h="16839" w:code="9"/>
      <w:pgMar w:top="426" w:right="1701" w:bottom="851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AE0C" w16cex:dateUtc="2020-09-11T11:04:00Z"/>
  <w16cex:commentExtensible w16cex:durableId="2305AE84" w16cex:dateUtc="2020-09-11T11:06:00Z"/>
  <w16cex:commentExtensible w16cex:durableId="2305AF24" w16cex:dateUtc="2020-09-11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72C3F7" w16cid:durableId="2305AE0C"/>
  <w16cid:commentId w16cid:paraId="72B9D990" w16cid:durableId="2305AE84"/>
  <w16cid:commentId w16cid:paraId="1E548222" w16cid:durableId="2305AF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A11AFDC4-D7C5-4F59-93A1-59157DB76075}"/>
    <w:embedBold r:id="rId2" w:fontKey="{501FC815-08A2-488E-B57B-FFB3780D2072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ca Mono">
    <w:charset w:val="00"/>
    <w:family w:val="auto"/>
    <w:pitch w:val="variable"/>
    <w:sig w:usb0="00000003" w:usb1="00000000" w:usb2="00000000" w:usb3="00000000" w:csb0="00000001" w:csb1="00000000"/>
    <w:embedRegular r:id="rId3" w:subsetted="1" w:fontKey="{04B91987-8AE9-4CFC-824D-44160F515823}"/>
    <w:embedBold r:id="rId4" w:subsetted="1" w:fontKey="{8FC09675-FE53-4343-96CD-904A319A6BD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2497"/>
    <w:multiLevelType w:val="hybridMultilevel"/>
    <w:tmpl w:val="E146E2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F3144"/>
    <w:multiLevelType w:val="hybridMultilevel"/>
    <w:tmpl w:val="52B202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41"/>
    <w:rsid w:val="00001B34"/>
    <w:rsid w:val="000425C2"/>
    <w:rsid w:val="00043A11"/>
    <w:rsid w:val="0004494F"/>
    <w:rsid w:val="0009717F"/>
    <w:rsid w:val="000A3CEA"/>
    <w:rsid w:val="000C2308"/>
    <w:rsid w:val="000D57FE"/>
    <w:rsid w:val="000E1C79"/>
    <w:rsid w:val="000F0E2C"/>
    <w:rsid w:val="00101CE9"/>
    <w:rsid w:val="00103E03"/>
    <w:rsid w:val="00114846"/>
    <w:rsid w:val="00125613"/>
    <w:rsid w:val="001450DA"/>
    <w:rsid w:val="00163D02"/>
    <w:rsid w:val="00167A15"/>
    <w:rsid w:val="00190FFB"/>
    <w:rsid w:val="00191E2D"/>
    <w:rsid w:val="00254596"/>
    <w:rsid w:val="00292123"/>
    <w:rsid w:val="002A1DD9"/>
    <w:rsid w:val="002B5A04"/>
    <w:rsid w:val="002B734D"/>
    <w:rsid w:val="002E415E"/>
    <w:rsid w:val="002F6ECE"/>
    <w:rsid w:val="003042E8"/>
    <w:rsid w:val="00305223"/>
    <w:rsid w:val="00333211"/>
    <w:rsid w:val="00344BF0"/>
    <w:rsid w:val="0035463A"/>
    <w:rsid w:val="00363187"/>
    <w:rsid w:val="00380D3F"/>
    <w:rsid w:val="00386263"/>
    <w:rsid w:val="003D0BC0"/>
    <w:rsid w:val="00415E1B"/>
    <w:rsid w:val="00422F0B"/>
    <w:rsid w:val="004573EF"/>
    <w:rsid w:val="004962E2"/>
    <w:rsid w:val="004A38F9"/>
    <w:rsid w:val="004A6A30"/>
    <w:rsid w:val="004D6BDE"/>
    <w:rsid w:val="004F6151"/>
    <w:rsid w:val="00514642"/>
    <w:rsid w:val="00515770"/>
    <w:rsid w:val="005B7B22"/>
    <w:rsid w:val="005C20C7"/>
    <w:rsid w:val="005F0000"/>
    <w:rsid w:val="00613263"/>
    <w:rsid w:val="006214CB"/>
    <w:rsid w:val="0067540D"/>
    <w:rsid w:val="006A4C2E"/>
    <w:rsid w:val="006D001E"/>
    <w:rsid w:val="006D6777"/>
    <w:rsid w:val="006E5041"/>
    <w:rsid w:val="006F26AE"/>
    <w:rsid w:val="006F30BB"/>
    <w:rsid w:val="006F3131"/>
    <w:rsid w:val="00700D2B"/>
    <w:rsid w:val="00717306"/>
    <w:rsid w:val="00737DF1"/>
    <w:rsid w:val="007572D7"/>
    <w:rsid w:val="0078375D"/>
    <w:rsid w:val="007F7687"/>
    <w:rsid w:val="00863C25"/>
    <w:rsid w:val="008667D4"/>
    <w:rsid w:val="00870646"/>
    <w:rsid w:val="00874E6F"/>
    <w:rsid w:val="00877B3F"/>
    <w:rsid w:val="00877B6E"/>
    <w:rsid w:val="00886EB7"/>
    <w:rsid w:val="008B285C"/>
    <w:rsid w:val="008E49D2"/>
    <w:rsid w:val="008F2B81"/>
    <w:rsid w:val="00914CFF"/>
    <w:rsid w:val="00956873"/>
    <w:rsid w:val="009604C8"/>
    <w:rsid w:val="00967CFB"/>
    <w:rsid w:val="00975095"/>
    <w:rsid w:val="00976D80"/>
    <w:rsid w:val="009A1B50"/>
    <w:rsid w:val="009B4EA7"/>
    <w:rsid w:val="009E64E9"/>
    <w:rsid w:val="009E6924"/>
    <w:rsid w:val="00A32181"/>
    <w:rsid w:val="00A74223"/>
    <w:rsid w:val="00A95C62"/>
    <w:rsid w:val="00B03E05"/>
    <w:rsid w:val="00B14F04"/>
    <w:rsid w:val="00B45495"/>
    <w:rsid w:val="00B572E1"/>
    <w:rsid w:val="00B81D63"/>
    <w:rsid w:val="00C10C1C"/>
    <w:rsid w:val="00C25EDB"/>
    <w:rsid w:val="00C4448D"/>
    <w:rsid w:val="00C53263"/>
    <w:rsid w:val="00C80BD5"/>
    <w:rsid w:val="00C8188F"/>
    <w:rsid w:val="00C91904"/>
    <w:rsid w:val="00C961AC"/>
    <w:rsid w:val="00CA7D8D"/>
    <w:rsid w:val="00CD52DD"/>
    <w:rsid w:val="00CE12A0"/>
    <w:rsid w:val="00CE4C48"/>
    <w:rsid w:val="00CE7936"/>
    <w:rsid w:val="00CF3023"/>
    <w:rsid w:val="00CF3AD8"/>
    <w:rsid w:val="00CF489E"/>
    <w:rsid w:val="00D04554"/>
    <w:rsid w:val="00D276B7"/>
    <w:rsid w:val="00D27BB5"/>
    <w:rsid w:val="00D7149D"/>
    <w:rsid w:val="00D74D43"/>
    <w:rsid w:val="00D92EDD"/>
    <w:rsid w:val="00D94899"/>
    <w:rsid w:val="00DB565D"/>
    <w:rsid w:val="00DC5B27"/>
    <w:rsid w:val="00DF210D"/>
    <w:rsid w:val="00E342BC"/>
    <w:rsid w:val="00E41884"/>
    <w:rsid w:val="00ED3BC8"/>
    <w:rsid w:val="00ED6027"/>
    <w:rsid w:val="00EF1956"/>
    <w:rsid w:val="00F621E3"/>
    <w:rsid w:val="00F71E1F"/>
    <w:rsid w:val="00FE621D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e3345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6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90F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F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F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F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F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FF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E4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6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90F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F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F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F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F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FF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E4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826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</dc:creator>
  <cp:lastModifiedBy>Luffi</cp:lastModifiedBy>
  <cp:revision>18</cp:revision>
  <cp:lastPrinted>2020-07-14T18:29:00Z</cp:lastPrinted>
  <dcterms:created xsi:type="dcterms:W3CDTF">2020-09-17T00:13:00Z</dcterms:created>
  <dcterms:modified xsi:type="dcterms:W3CDTF">2020-10-06T18:00:00Z</dcterms:modified>
</cp:coreProperties>
</file>